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0E" w:rsidRDefault="006C490E">
      <w:pPr>
        <w:pStyle w:val="NormalWeb"/>
        <w:spacing w:before="0" w:after="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6C490E" w:rsidRDefault="006C490E">
      <w:pPr>
        <w:pStyle w:val="NormalWeb"/>
        <w:spacing w:before="0" w:after="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6C490E" w:rsidRDefault="006C490E">
      <w:pPr>
        <w:pStyle w:val="NormalWeb"/>
        <w:spacing w:before="0" w:after="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6C490E" w:rsidRDefault="006C490E">
      <w:pPr>
        <w:pStyle w:val="NormalWeb"/>
        <w:spacing w:before="0" w:after="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6C490E" w:rsidRDefault="00DE3C0F">
      <w:pPr>
        <w:pStyle w:val="NormalWeb"/>
        <w:spacing w:before="0" w:after="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Fiche action</w:t>
      </w:r>
    </w:p>
    <w:p w:rsidR="006C490E" w:rsidRDefault="00DE3C0F" w:rsidP="0067060C">
      <w:pPr>
        <w:pStyle w:val="NormalWeb"/>
        <w:spacing w:before="0" w:after="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Plan d’action territorial JOP 2024</w:t>
      </w:r>
    </w:p>
    <w:tbl>
      <w:tblPr>
        <w:tblpPr w:leftFromText="141" w:rightFromText="141" w:vertAnchor="page" w:horzAnchor="margin" w:tblpY="480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52"/>
      </w:tblGrid>
      <w:tr w:rsidR="006C490E">
        <w:trPr>
          <w:trHeight w:val="406"/>
        </w:trPr>
        <w:tc>
          <w:tcPr>
            <w:tcW w:w="9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bottom"/>
          </w:tcPr>
          <w:p w:rsidR="006C490E" w:rsidRDefault="00DE3C0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fr-FR"/>
              </w:rPr>
              <w:t xml:space="preserve">FICHE ACTION - PLAN D'ACTION TERRITORIAL JOP </w:t>
            </w: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Projet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Pilote(s)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9C5606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606" w:rsidRDefault="009C5606" w:rsidP="007F27AA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Volet de l’action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0000"/>
              <w:sz w:val="20"/>
              <w:szCs w:val="18"/>
              <w:lang w:eastAsia="fr-FR"/>
            </w:rPr>
            <w:alias w:val="Choix du volet"/>
            <w:tag w:val="Choix du volet"/>
            <w:id w:val="-758602430"/>
            <w:placeholder>
              <w:docPart w:val="DefaultPlaceholder_-1854013439"/>
            </w:placeholder>
            <w:showingPlcHdr/>
            <w:dropDownList>
              <w:listItem w:value="Choisissez un élément."/>
              <w:listItem w:displayText="A1 - Mobilisation autour de la Coupe du Monde de Rugby 2023" w:value="A1 - Mobilisation autour de la Coupe du Monde de Rugby 2023"/>
              <w:listItem w:displayText="B1 - Organisation de l’édition annuelle de la Semaine Olympique et Paralympique " w:value="B1 - Organisation de l’édition annuelle de la Semaine Olympique et Paralympique "/>
              <w:listItem w:displayText="B2 - Organisation de l’édition annuelle de la Journée Olympique et Paralympique" w:value="B2 - Organisation de l’édition annuelle de la Journée Olympique et Paralympique"/>
              <w:listItem w:displayText="B3 - Les Olympiades Culturelles, rassembler la culture et le sport" w:value="B3 - Les Olympiades Culturelles, rassembler la culture et le sport"/>
              <w:listItem w:displayText="C1 - CLUBS 2024, vivre et partager l’expérience olympique et paralympique" w:value="C1 - CLUBS 2024, vivre et partager l’expérience olympique et paralympique"/>
              <w:listItem w:displayText="C2 - Centres de préparation aux Jeux, acteurs du rayonnement francilien" w:value="C2 - Centres de préparation aux Jeux, acteurs du rayonnement francilien"/>
              <w:listItem w:displayText="C3 - Faire du relais de la flamme un moment festif, populaire et fédérateur" w:value="C3 - Faire du relais de la flamme un moment festif, populaire et fédérateur"/>
              <w:listItem w:displayText="C4 - “Je vis, tu vis, nous vivons … les JOP”" w:value="C4 - “Je vis, tu vis, nous vivons … les JOP”"/>
              <w:listItem w:displayText="D1 - Le patrimoine sportif, marqueur de l’héritage des JOP" w:value="D1 - Le patrimoine sportif, marqueur de l’héritage des JOP"/>
              <w:listItem w:displayText="D2 - Pour un héritage des JOP durable" w:value="D2 - Pour un héritage des JOP durable"/>
            </w:dropDownList>
          </w:sdtPr>
          <w:sdtEndPr/>
          <w:sdtContent>
            <w:tc>
              <w:tcPr>
                <w:tcW w:w="6666" w:type="dxa"/>
                <w:tcBorders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9C5606" w:rsidRDefault="008223BA" w:rsidP="005460A3">
                <w:pPr>
                  <w:widowControl w:val="0"/>
                  <w:spacing w:after="0" w:line="240" w:lineRule="auto"/>
                  <w:rPr>
                    <w:rFonts w:ascii="Calibri" w:eastAsia="Times New Roman" w:hAnsi="Calibri" w:cs="Calibri"/>
                    <w:i/>
                    <w:iCs/>
                    <w:color w:val="000000"/>
                    <w:sz w:val="20"/>
                    <w:szCs w:val="18"/>
                    <w:lang w:eastAsia="fr-FR"/>
                  </w:rPr>
                </w:pPr>
                <w:r w:rsidRPr="008C6A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Type d'action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Thématique(s)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96F" w:rsidRPr="00C9584F" w:rsidRDefault="00BE296F" w:rsidP="00C9584F">
            <w:pPr>
              <w:widowControl w:val="0"/>
              <w:spacing w:before="170" w:after="17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Lieux et dates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Bénéficiaires de l’action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 w:rsidTr="00C52B47">
        <w:trPr>
          <w:trHeight w:val="494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Description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Pr="00A01AD0" w:rsidRDefault="006C490E" w:rsidP="00C9584F">
            <w:pPr>
              <w:widowControl w:val="0"/>
              <w:spacing w:before="170" w:after="17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Objectifs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Pr="00C9584F" w:rsidRDefault="006C490E" w:rsidP="00C9584F">
            <w:pPr>
              <w:widowControl w:val="0"/>
              <w:spacing w:before="170" w:after="17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Calendrier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AD0" w:rsidRPr="00C52B47" w:rsidRDefault="00A01AD0" w:rsidP="00C52B4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Partenaires opérationnels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 w:rsidP="00C52B4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Budget et financement de l'action</w:t>
            </w:r>
          </w:p>
        </w:tc>
        <w:tc>
          <w:tcPr>
            <w:tcW w:w="66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 w:rsidP="0067060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  <w:tr w:rsidR="006C490E">
        <w:trPr>
          <w:trHeight w:val="560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90E" w:rsidRDefault="00DE3C0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8"/>
                <w:lang w:eastAsia="fr-FR"/>
              </w:rPr>
              <w:t>Communication envisagée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90E" w:rsidRDefault="006C490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18"/>
                <w:lang w:eastAsia="fr-FR"/>
              </w:rPr>
            </w:pPr>
          </w:p>
        </w:tc>
      </w:tr>
    </w:tbl>
    <w:p w:rsidR="006C490E" w:rsidRDefault="006C490E">
      <w:bookmarkStart w:id="0" w:name="_GoBack"/>
      <w:bookmarkEnd w:id="0"/>
    </w:p>
    <w:sectPr w:rsidR="006C490E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C8" w:rsidRDefault="000B45C8">
      <w:pPr>
        <w:spacing w:after="0" w:line="240" w:lineRule="auto"/>
      </w:pPr>
      <w:r>
        <w:separator/>
      </w:r>
    </w:p>
  </w:endnote>
  <w:endnote w:type="continuationSeparator" w:id="0">
    <w:p w:rsidR="000B45C8" w:rsidRDefault="000B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C8" w:rsidRDefault="000B45C8">
      <w:pPr>
        <w:spacing w:after="0" w:line="240" w:lineRule="auto"/>
      </w:pPr>
      <w:r>
        <w:separator/>
      </w:r>
    </w:p>
  </w:footnote>
  <w:footnote w:type="continuationSeparator" w:id="0">
    <w:p w:rsidR="000B45C8" w:rsidRDefault="000B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0E" w:rsidRDefault="00DE3C0F">
    <w:pPr>
      <w:pStyle w:val="En-tte"/>
      <w:jc w:val="right"/>
      <w:rPr>
        <w:b/>
        <w:bCs/>
      </w:rPr>
    </w:pPr>
    <w:r>
      <w:rPr>
        <w:b/>
        <w:bCs/>
      </w:rPr>
      <w:tab/>
    </w:r>
    <w:r>
      <w:rPr>
        <w:b/>
      </w:rPr>
      <w:t xml:space="preserve">                                                                               </w:t>
    </w:r>
  </w:p>
  <w:p w:rsidR="006C490E" w:rsidRDefault="00DE3C0F">
    <w:pPr>
      <w:tabs>
        <w:tab w:val="center" w:pos="4513"/>
        <w:tab w:val="right" w:pos="9026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fr-FR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-85725</wp:posOffset>
          </wp:positionH>
          <wp:positionV relativeFrom="paragraph">
            <wp:posOffset>26670</wp:posOffset>
          </wp:positionV>
          <wp:extent cx="1758315" cy="885825"/>
          <wp:effectExtent l="0" t="0" r="0" b="0"/>
          <wp:wrapTight wrapText="bothSides">
            <wp:wrapPolygon edited="0">
              <wp:start x="-7" y="0"/>
              <wp:lineTo x="-7" y="21360"/>
              <wp:lineTo x="5144" y="21360"/>
              <wp:lineTo x="5610" y="19962"/>
              <wp:lineTo x="4908" y="18110"/>
              <wp:lineTo x="3738" y="15786"/>
              <wp:lineTo x="7482" y="15786"/>
              <wp:lineTo x="21292" y="9749"/>
              <wp:lineTo x="21292" y="5564"/>
              <wp:lineTo x="5610" y="0"/>
              <wp:lineTo x="-7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490E" w:rsidRDefault="00DE3C0F">
    <w:pPr>
      <w:tabs>
        <w:tab w:val="center" w:pos="4513"/>
        <w:tab w:val="right" w:pos="9026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Délégation régionale académique jeunesse, engagement et sports</w:t>
    </w:r>
  </w:p>
  <w:p w:rsidR="006C490E" w:rsidRDefault="006C49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D6A"/>
    <w:multiLevelType w:val="hybridMultilevel"/>
    <w:tmpl w:val="25E8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E"/>
    <w:rsid w:val="00092915"/>
    <w:rsid w:val="000B45C8"/>
    <w:rsid w:val="00122B1D"/>
    <w:rsid w:val="005460A3"/>
    <w:rsid w:val="00633A3A"/>
    <w:rsid w:val="0067060C"/>
    <w:rsid w:val="006C490E"/>
    <w:rsid w:val="00700049"/>
    <w:rsid w:val="00755F2B"/>
    <w:rsid w:val="007F27AA"/>
    <w:rsid w:val="008223BA"/>
    <w:rsid w:val="00867525"/>
    <w:rsid w:val="008D0AB2"/>
    <w:rsid w:val="00986861"/>
    <w:rsid w:val="009C5606"/>
    <w:rsid w:val="00A01AD0"/>
    <w:rsid w:val="00A60653"/>
    <w:rsid w:val="00B50811"/>
    <w:rsid w:val="00BE296F"/>
    <w:rsid w:val="00C52B47"/>
    <w:rsid w:val="00C9584F"/>
    <w:rsid w:val="00DE3C0F"/>
    <w:rsid w:val="00F541C1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2C68-C15B-4542-8D73-22BAF3D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qFormat/>
    <w:rsid w:val="00FC1C56"/>
  </w:style>
  <w:style w:type="character" w:customStyle="1" w:styleId="PieddepageCar">
    <w:name w:val="Pied de page Car"/>
    <w:basedOn w:val="Policepardfaut"/>
    <w:link w:val="Pieddepage"/>
    <w:uiPriority w:val="99"/>
    <w:qFormat/>
    <w:rsid w:val="00FC1C56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nhideWhenUsed/>
    <w:rsid w:val="00FC1C5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C1C56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qFormat/>
    <w:rsid w:val="00FC1C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A01AD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5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B10A1-73E8-4D32-99BD-913AC238D776}"/>
      </w:docPartPr>
      <w:docPartBody>
        <w:p w:rsidR="009409C7" w:rsidRDefault="0064167C">
          <w:r w:rsidRPr="008C6A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C"/>
    <w:rsid w:val="0064167C"/>
    <w:rsid w:val="006E57DC"/>
    <w:rsid w:val="009409C7"/>
    <w:rsid w:val="00A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167C"/>
    <w:rPr>
      <w:color w:val="808080"/>
    </w:rPr>
  </w:style>
  <w:style w:type="paragraph" w:customStyle="1" w:styleId="2097C845E867491C8700F387DFB7870E">
    <w:name w:val="2097C845E867491C8700F387DFB7870E"/>
    <w:rsid w:val="0064167C"/>
  </w:style>
  <w:style w:type="paragraph" w:customStyle="1" w:styleId="F7F8C3F14C4F4863869DB616DD670F0C">
    <w:name w:val="F7F8C3F14C4F4863869DB616DD670F0C"/>
    <w:rsid w:val="00641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D68F-38C3-423A-954F-401976D2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Utilisateur Windows</cp:lastModifiedBy>
  <cp:revision>6</cp:revision>
  <dcterms:created xsi:type="dcterms:W3CDTF">2023-05-23T09:10:00Z</dcterms:created>
  <dcterms:modified xsi:type="dcterms:W3CDTF">2023-05-23T09:46:00Z</dcterms:modified>
  <dc:language>fr-FR</dc:language>
</cp:coreProperties>
</file>